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AFC8" w14:textId="302C889F" w:rsidR="00D044D3" w:rsidRDefault="00D044D3" w:rsidP="008F0302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361F761" wp14:editId="427557A4">
            <wp:simplePos x="0" y="0"/>
            <wp:positionH relativeFrom="column">
              <wp:posOffset>4564380</wp:posOffset>
            </wp:positionH>
            <wp:positionV relativeFrom="paragraph">
              <wp:posOffset>-563832</wp:posOffset>
            </wp:positionV>
            <wp:extent cx="1757345" cy="702860"/>
            <wp:effectExtent l="0" t="0" r="0" b="254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345" cy="70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09B31" w14:textId="7376D093" w:rsidR="008F0302" w:rsidRDefault="008F0302" w:rsidP="008F0302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</w:pPr>
    </w:p>
    <w:p w14:paraId="17CD52FE" w14:textId="15E47CB3" w:rsidR="008F0302" w:rsidRDefault="008F0302" w:rsidP="008F0302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  <w:t>Training Terms &amp; Conditions</w:t>
      </w:r>
    </w:p>
    <w:p w14:paraId="434DACA1" w14:textId="77777777" w:rsidR="008F0302" w:rsidRPr="008F0302" w:rsidRDefault="008F0302" w:rsidP="008F0302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</w:pPr>
    </w:p>
    <w:p w14:paraId="0728245C" w14:textId="03F1D56B" w:rsidR="008F0302" w:rsidRDefault="008F0302" w:rsidP="003F1310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n-GB"/>
        </w:rPr>
      </w:pPr>
      <w:r w:rsidRPr="008F0302"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  <w:t>Bookings</w:t>
      </w:r>
      <w:r w:rsidRPr="008F0302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br/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In order to help keep the cost of training to a minimum, all bookings must be made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online - we cannot accept telephone bookings, unless you do not have internet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access or have a specific need which prevents you from being able to book online.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Where possible, payment should be made on-line at the time of booking. In cases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where an invoice is required, payment is still required prior to the start of the course.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We are unable to reserve places in advance of bookings. </w:t>
      </w:r>
      <w:r>
        <w:rPr>
          <w:rFonts w:ascii="Century Gothic" w:eastAsia="Times New Roman" w:hAnsi="Century Gothic" w:cs="Arial"/>
          <w:sz w:val="24"/>
          <w:szCs w:val="24"/>
          <w:lang w:eastAsia="en-GB"/>
        </w:rPr>
        <w:t>Communities 1st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reserves the right to cap the number of places allocated per organisation for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courses which are especially in demand.</w:t>
      </w:r>
      <w:r w:rsidRPr="008F0302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</w:p>
    <w:p w14:paraId="6929329A" w14:textId="54CB7679" w:rsidR="008F0302" w:rsidRDefault="008F0302" w:rsidP="003F1310">
      <w:pPr>
        <w:spacing w:after="0" w:line="240" w:lineRule="auto"/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</w:pP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We will send a confirmation email once your booking has been processed. Please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let us know if you have not heard from us within 10 days after submitting your form.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We cannot accept responsibility for non-arrival of this information and you will only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be able to attend a course once you have received written confirmation and full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payment has been made. If you have any queries relating to your booking email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hyperlink r:id="rId5" w:history="1">
        <w:r w:rsidRPr="00870B0E">
          <w:rPr>
            <w:rStyle w:val="Hyperlink"/>
            <w:rFonts w:ascii="Century Gothic" w:eastAsia="Times New Roman" w:hAnsi="Century Gothic" w:cs="Arial"/>
            <w:sz w:val="24"/>
            <w:szCs w:val="24"/>
            <w:lang w:eastAsia="en-GB"/>
          </w:rPr>
          <w:t>training@communitie</w:t>
        </w:r>
        <w:r w:rsidRPr="00870B0E">
          <w:rPr>
            <w:rStyle w:val="Hyperlink"/>
            <w:rFonts w:ascii="Century Gothic" w:eastAsia="Times New Roman" w:hAnsi="Century Gothic" w:cs="Arial"/>
            <w:sz w:val="24"/>
            <w:szCs w:val="24"/>
            <w:lang w:eastAsia="en-GB"/>
          </w:rPr>
          <w:t>s</w:t>
        </w:r>
        <w:r w:rsidRPr="00870B0E">
          <w:rPr>
            <w:rStyle w:val="Hyperlink"/>
            <w:rFonts w:ascii="Century Gothic" w:eastAsia="Times New Roman" w:hAnsi="Century Gothic" w:cs="Arial"/>
            <w:sz w:val="24"/>
            <w:szCs w:val="24"/>
            <w:lang w:eastAsia="en-GB"/>
          </w:rPr>
          <w:t>1st.org.uk</w:t>
        </w:r>
      </w:hyperlink>
      <w:r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. </w:t>
      </w:r>
      <w:r w:rsidRPr="008F0302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</w:p>
    <w:p w14:paraId="0A46624C" w14:textId="77777777" w:rsidR="008F0302" w:rsidRDefault="008F0302" w:rsidP="003F1310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n-GB"/>
        </w:rPr>
      </w:pPr>
      <w:r w:rsidRPr="008F0302">
        <w:rPr>
          <w:rFonts w:ascii="Century Gothic" w:eastAsia="Times New Roman" w:hAnsi="Century Gothic" w:cs="Arial"/>
          <w:b/>
          <w:bCs/>
          <w:sz w:val="24"/>
          <w:szCs w:val="24"/>
          <w:lang w:eastAsia="en-GB"/>
        </w:rPr>
        <w:t>Cancellations</w:t>
      </w:r>
      <w:r w:rsidRPr="008F0302">
        <w:rPr>
          <w:rFonts w:ascii="Century Gothic" w:eastAsia="Times New Roman" w:hAnsi="Century Gothic" w:cs="Times New Roman"/>
          <w:b/>
          <w:bCs/>
          <w:sz w:val="24"/>
          <w:szCs w:val="24"/>
          <w:lang w:eastAsia="en-GB"/>
        </w:rPr>
        <w:br/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It is important to us that as many people as possible benefit from our training. If you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register for a course and then cancel your place, particularly at short notice, you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may have prevented someone from attending. Please let us know as soon as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possible if you cannot attend a course. If someone else is attending in your place,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please email us to inform us of this.</w:t>
      </w:r>
      <w:r w:rsidRPr="008F0302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</w:p>
    <w:p w14:paraId="5C0FFB0E" w14:textId="77777777" w:rsidR="008F0302" w:rsidRDefault="008F0302" w:rsidP="003F1310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n-GB"/>
        </w:rPr>
      </w:pP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For cancellations made more than 21 days before the course date there will be no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charge. For cancellations made between 21 and 14 days before the event, there is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a 50% charge, and if made with less than 14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days’ notice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 the full course fee will be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charged. There are no refunds if a learner, or</w:t>
      </w:r>
      <w:r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replacement learner, fails to attend a</w:t>
      </w:r>
      <w:r>
        <w:rPr>
          <w:rFonts w:ascii="Century Gothic" w:eastAsia="Times New Roman" w:hAnsi="Century Gothic" w:cs="Times New Roman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course.</w:t>
      </w:r>
      <w:r w:rsidRPr="008F0302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</w:p>
    <w:p w14:paraId="480C5A75" w14:textId="190E7E4C" w:rsidR="008F0302" w:rsidRPr="008F0302" w:rsidRDefault="008F0302" w:rsidP="003F131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Communit</w:t>
      </w:r>
      <w:r>
        <w:rPr>
          <w:rFonts w:ascii="Century Gothic" w:eastAsia="Times New Roman" w:hAnsi="Century Gothic" w:cs="Arial"/>
          <w:sz w:val="24"/>
          <w:szCs w:val="24"/>
          <w:lang w:eastAsia="en-GB"/>
        </w:rPr>
        <w:t>ies 1</w:t>
      </w:r>
      <w:r w:rsidRPr="008F0302">
        <w:rPr>
          <w:rFonts w:ascii="Century Gothic" w:eastAsia="Times New Roman" w:hAnsi="Century Gothic" w:cs="Arial"/>
          <w:sz w:val="24"/>
          <w:szCs w:val="24"/>
          <w:vertAlign w:val="superscript"/>
          <w:lang w:eastAsia="en-GB"/>
        </w:rPr>
        <w:t>st</w:t>
      </w:r>
      <w:r>
        <w:rPr>
          <w:rFonts w:ascii="Century Gothic" w:eastAsia="Times New Roman" w:hAnsi="Century Gothic" w:cs="Arial"/>
          <w:sz w:val="24"/>
          <w:szCs w:val="24"/>
          <w:lang w:eastAsia="en-GB"/>
        </w:rPr>
        <w:t xml:space="preserve"> </w:t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reserves the right to withdraw a course at any time. In these</w:t>
      </w:r>
      <w:r w:rsidRPr="008F0302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circumstances, participants will be offered an alternative course or date, if</w:t>
      </w:r>
      <w:r w:rsidRPr="008F0302">
        <w:rPr>
          <w:rFonts w:ascii="Century Gothic" w:eastAsia="Times New Roman" w:hAnsi="Century Gothic" w:cs="Times New Roman"/>
          <w:sz w:val="24"/>
          <w:szCs w:val="24"/>
          <w:lang w:eastAsia="en-GB"/>
        </w:rPr>
        <w:br/>
      </w:r>
      <w:r w:rsidRPr="008F0302">
        <w:rPr>
          <w:rFonts w:ascii="Century Gothic" w:eastAsia="Times New Roman" w:hAnsi="Century Gothic" w:cs="Arial"/>
          <w:sz w:val="24"/>
          <w:szCs w:val="24"/>
          <w:lang w:eastAsia="en-GB"/>
        </w:rPr>
        <w:t>applicable</w:t>
      </w:r>
    </w:p>
    <w:p w14:paraId="1D2E4866" w14:textId="77777777" w:rsidR="000A53CD" w:rsidRPr="008F0302" w:rsidRDefault="000A53CD" w:rsidP="003F1310">
      <w:pPr>
        <w:rPr>
          <w:rFonts w:ascii="Century Gothic" w:hAnsi="Century Gothic"/>
          <w:sz w:val="24"/>
          <w:szCs w:val="24"/>
        </w:rPr>
      </w:pPr>
    </w:p>
    <w:sectPr w:rsidR="000A53CD" w:rsidRPr="008F0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2"/>
    <w:rsid w:val="000A53CD"/>
    <w:rsid w:val="003F1310"/>
    <w:rsid w:val="008F0302"/>
    <w:rsid w:val="00AC57D4"/>
    <w:rsid w:val="00D0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634F"/>
  <w15:chartTrackingRefBased/>
  <w15:docId w15:val="{AB275F63-1486-4217-992F-3D61A00E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03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@communities1st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Barrett</dc:creator>
  <cp:keywords/>
  <dc:description/>
  <cp:lastModifiedBy>Lucy Barrett</cp:lastModifiedBy>
  <cp:revision>3</cp:revision>
  <dcterms:created xsi:type="dcterms:W3CDTF">2022-07-20T12:26:00Z</dcterms:created>
  <dcterms:modified xsi:type="dcterms:W3CDTF">2022-07-20T12:33:00Z</dcterms:modified>
</cp:coreProperties>
</file>